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ADB" w:rsidRDefault="00B54ADB" w:rsidP="0047504C">
      <w:pPr>
        <w:ind w:right="-1234"/>
        <w:rPr>
          <w:rFonts w:ascii="Arial Black" w:hAnsi="Arial Black"/>
          <w:b/>
          <w:bCs/>
          <w:color w:val="3366FF"/>
          <w:sz w:val="28"/>
          <w:szCs w:val="28"/>
        </w:rPr>
      </w:pPr>
    </w:p>
    <w:tbl>
      <w:tblPr>
        <w:tblpPr w:leftFromText="180" w:rightFromText="180" w:vertAnchor="text" w:horzAnchor="margin" w:tblpXSpec="right" w:tblpY="582"/>
        <w:tblW w:w="0" w:type="auto"/>
        <w:tblBorders>
          <w:insideH w:val="single" w:sz="4" w:space="0" w:color="auto"/>
        </w:tblBorders>
        <w:tblLook w:val="04A0" w:firstRow="1" w:lastRow="0" w:firstColumn="1" w:lastColumn="0" w:noHBand="0" w:noVBand="1"/>
      </w:tblPr>
      <w:tblGrid>
        <w:gridCol w:w="3510"/>
        <w:gridCol w:w="2578"/>
      </w:tblGrid>
      <w:tr w:rsidR="00B54ADB">
        <w:tc>
          <w:tcPr>
            <w:tcW w:w="3510" w:type="dxa"/>
            <w:shd w:val="clear" w:color="auto" w:fill="auto"/>
          </w:tcPr>
          <w:p w:rsidR="00B54ADB" w:rsidRDefault="00B54ADB">
            <w:pPr>
              <w:ind w:right="-1054"/>
              <w:rPr>
                <w:rFonts w:ascii="Arial" w:hAnsi="Arial" w:cs="Arial"/>
                <w:b/>
                <w:bCs/>
                <w:color w:val="3366FF"/>
                <w:sz w:val="20"/>
                <w:szCs w:val="20"/>
              </w:rPr>
            </w:pPr>
            <w:r>
              <w:rPr>
                <w:rFonts w:ascii="Arial" w:hAnsi="Arial" w:cs="Arial"/>
                <w:b/>
                <w:bCs/>
                <w:color w:val="3366FF"/>
                <w:sz w:val="20"/>
                <w:szCs w:val="20"/>
              </w:rPr>
              <w:t>St John’s Road</w:t>
            </w:r>
          </w:p>
          <w:p w:rsidR="00B54ADB" w:rsidRDefault="00B54ADB">
            <w:pPr>
              <w:ind w:right="-1054"/>
              <w:rPr>
                <w:rFonts w:ascii="Arial" w:hAnsi="Arial" w:cs="Arial"/>
                <w:b/>
                <w:bCs/>
                <w:color w:val="3366FF"/>
                <w:sz w:val="20"/>
                <w:szCs w:val="20"/>
              </w:rPr>
            </w:pPr>
            <w:r>
              <w:rPr>
                <w:rFonts w:ascii="Arial" w:hAnsi="Arial" w:cs="Arial"/>
                <w:b/>
                <w:bCs/>
                <w:color w:val="3366FF"/>
                <w:sz w:val="20"/>
                <w:szCs w:val="20"/>
              </w:rPr>
              <w:t xml:space="preserve">Bishop Monkton </w:t>
            </w:r>
          </w:p>
          <w:p w:rsidR="00B54ADB" w:rsidRDefault="00B54ADB">
            <w:pPr>
              <w:ind w:right="-1054"/>
              <w:rPr>
                <w:rFonts w:ascii="Arial" w:hAnsi="Arial" w:cs="Arial"/>
                <w:b/>
                <w:bCs/>
                <w:color w:val="3366FF"/>
                <w:sz w:val="20"/>
                <w:szCs w:val="20"/>
              </w:rPr>
            </w:pPr>
            <w:r>
              <w:rPr>
                <w:rFonts w:ascii="Arial" w:hAnsi="Arial" w:cs="Arial"/>
                <w:b/>
                <w:bCs/>
                <w:color w:val="3366FF"/>
                <w:sz w:val="20"/>
                <w:szCs w:val="20"/>
              </w:rPr>
              <w:t xml:space="preserve">Harrogate </w:t>
            </w:r>
          </w:p>
          <w:p w:rsidR="00B54ADB" w:rsidRDefault="00B54ADB">
            <w:pPr>
              <w:ind w:right="-1054"/>
              <w:rPr>
                <w:rFonts w:ascii="Arial Black" w:hAnsi="Arial Black"/>
                <w:b/>
                <w:bCs/>
                <w:color w:val="3366FF"/>
                <w:sz w:val="28"/>
                <w:szCs w:val="28"/>
              </w:rPr>
            </w:pPr>
            <w:r>
              <w:rPr>
                <w:rFonts w:ascii="Arial" w:hAnsi="Arial" w:cs="Arial"/>
                <w:b/>
                <w:bCs/>
                <w:color w:val="3366FF"/>
                <w:sz w:val="20"/>
                <w:szCs w:val="20"/>
              </w:rPr>
              <w:t>HG3 3QW</w:t>
            </w:r>
          </w:p>
        </w:tc>
        <w:tc>
          <w:tcPr>
            <w:tcW w:w="2578" w:type="dxa"/>
            <w:shd w:val="clear" w:color="auto" w:fill="auto"/>
          </w:tcPr>
          <w:p w:rsidR="00B54ADB" w:rsidRDefault="007F6425">
            <w:pPr>
              <w:ind w:right="-1054"/>
              <w:jc w:val="center"/>
              <w:rPr>
                <w:rFonts w:ascii="Arial Black" w:hAnsi="Arial Black"/>
                <w:b/>
                <w:bCs/>
                <w:color w:val="3366FF"/>
                <w:sz w:val="28"/>
                <w:szCs w:val="28"/>
              </w:rPr>
            </w:pPr>
            <w:r>
              <w:rPr>
                <w:rFonts w:ascii="Arial" w:eastAsia="Batang" w:hAnsi="Arial" w:cs="Arial"/>
                <w:bCs/>
                <w:iCs/>
                <w:noProof/>
              </w:rPr>
              <w:drawing>
                <wp:inline distT="0" distB="0" distL="0" distR="0">
                  <wp:extent cx="933450" cy="885825"/>
                  <wp:effectExtent l="0" t="0" r="0" b="0"/>
                  <wp:docPr id="8" name="Picture 8" descr="Faith to flourish_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aith to flourish_0001"/>
                          <pic:cNvPicPr>
                            <a:picLocks noChangeAspect="1" noChangeArrowheads="1"/>
                          </pic:cNvPicPr>
                        </pic:nvPicPr>
                        <pic:blipFill>
                          <a:blip r:embed="rId6" cstate="print">
                            <a:extLst>
                              <a:ext uri="{28A0092B-C50C-407E-A947-70E740481C1C}">
                                <a14:useLocalDpi xmlns:a14="http://schemas.microsoft.com/office/drawing/2010/main" val="0"/>
                              </a:ext>
                            </a:extLst>
                          </a:blip>
                          <a:srcRect l="32208" t="58931" r="24416" b="11813"/>
                          <a:stretch>
                            <a:fillRect/>
                          </a:stretch>
                        </pic:blipFill>
                        <pic:spPr bwMode="auto">
                          <a:xfrm>
                            <a:off x="0" y="0"/>
                            <a:ext cx="933450" cy="885825"/>
                          </a:xfrm>
                          <a:prstGeom prst="rect">
                            <a:avLst/>
                          </a:prstGeom>
                          <a:noFill/>
                          <a:ln>
                            <a:noFill/>
                          </a:ln>
                        </pic:spPr>
                      </pic:pic>
                    </a:graphicData>
                  </a:graphic>
                </wp:inline>
              </w:drawing>
            </w:r>
          </w:p>
        </w:tc>
      </w:tr>
    </w:tbl>
    <w:p w:rsidR="0047504C" w:rsidRDefault="0047504C" w:rsidP="0047504C">
      <w:pPr>
        <w:ind w:left="720" w:right="-1054" w:firstLine="720"/>
        <w:rPr>
          <w:rFonts w:ascii="Arial Black" w:hAnsi="Arial Black"/>
          <w:b/>
          <w:bCs/>
          <w:color w:val="3366FF"/>
          <w:sz w:val="28"/>
          <w:szCs w:val="28"/>
        </w:rPr>
      </w:pPr>
      <w:r>
        <w:rPr>
          <w:noProof/>
        </w:rPr>
        <w:drawing>
          <wp:anchor distT="0" distB="0" distL="114300" distR="114300" simplePos="0" relativeHeight="251657216" behindDoc="0" locked="0" layoutInCell="1" allowOverlap="1">
            <wp:simplePos x="0" y="0"/>
            <wp:positionH relativeFrom="column">
              <wp:posOffset>-638810</wp:posOffset>
            </wp:positionH>
            <wp:positionV relativeFrom="paragraph">
              <wp:posOffset>167005</wp:posOffset>
            </wp:positionV>
            <wp:extent cx="2371725" cy="1087120"/>
            <wp:effectExtent l="0" t="0" r="9525" b="0"/>
            <wp:wrapThrough wrapText="bothSides">
              <wp:wrapPolygon edited="0">
                <wp:start x="0" y="0"/>
                <wp:lineTo x="0" y="21196"/>
                <wp:lineTo x="21513" y="21196"/>
                <wp:lineTo x="21513" y="0"/>
                <wp:lineTo x="0" y="0"/>
              </wp:wrapPolygon>
            </wp:wrapThrough>
            <wp:docPr id="10" name="Picture 2" descr="school logo edi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edi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1725" cy="1087120"/>
                    </a:xfrm>
                    <a:prstGeom prst="rect">
                      <a:avLst/>
                    </a:prstGeom>
                    <a:solidFill>
                      <a:srgbClr val="0000FF">
                        <a:alpha val="0"/>
                      </a:srgbClr>
                    </a:solidFill>
                    <a:ln>
                      <a:noFill/>
                    </a:ln>
                  </pic:spPr>
                </pic:pic>
              </a:graphicData>
            </a:graphic>
            <wp14:sizeRelH relativeFrom="page">
              <wp14:pctWidth>0</wp14:pctWidth>
            </wp14:sizeRelH>
            <wp14:sizeRelV relativeFrom="page">
              <wp14:pctHeight>0</wp14:pctHeight>
            </wp14:sizeRelV>
          </wp:anchor>
        </w:drawing>
      </w:r>
      <w:r>
        <w:rPr>
          <w:rFonts w:ascii="Arial Black" w:hAnsi="Arial Black"/>
          <w:b/>
          <w:bCs/>
          <w:color w:val="3366FF"/>
          <w:sz w:val="28"/>
          <w:szCs w:val="28"/>
        </w:rPr>
        <w:t>Bishop Monkton CE Primary School</w:t>
      </w:r>
    </w:p>
    <w:p w:rsidR="00B54ADB" w:rsidRDefault="00B54ADB">
      <w:pPr>
        <w:ind w:left="-1134" w:right="-1054"/>
        <w:rPr>
          <w:bCs/>
          <w:i/>
          <w:sz w:val="20"/>
          <w:szCs w:val="20"/>
        </w:rPr>
      </w:pPr>
    </w:p>
    <w:p w:rsidR="00B54ADB" w:rsidRDefault="00B54ADB">
      <w:pPr>
        <w:ind w:left="-1134" w:right="-1054"/>
        <w:rPr>
          <w:bCs/>
          <w:i/>
          <w:sz w:val="20"/>
          <w:szCs w:val="20"/>
        </w:rPr>
      </w:pPr>
    </w:p>
    <w:p w:rsidR="00B54ADB" w:rsidRDefault="00B54ADB">
      <w:pPr>
        <w:ind w:left="-1134" w:right="-1054"/>
        <w:rPr>
          <w:rFonts w:ascii="Arial" w:hAnsi="Arial" w:cs="Arial"/>
          <w:b/>
          <w:bCs/>
          <w:color w:val="3366FF"/>
          <w:sz w:val="20"/>
          <w:szCs w:val="20"/>
        </w:rPr>
      </w:pPr>
      <w:r>
        <w:rPr>
          <w:bCs/>
          <w:i/>
          <w:sz w:val="20"/>
          <w:szCs w:val="20"/>
        </w:rPr>
        <w:t xml:space="preserve">Headteacher- Mrs Sally Cowling </w:t>
      </w:r>
      <w:proofErr w:type="spellStart"/>
      <w:r w:rsidR="00BD673D">
        <w:rPr>
          <w:bCs/>
          <w:i/>
          <w:sz w:val="20"/>
          <w:szCs w:val="20"/>
        </w:rPr>
        <w:t>M.</w:t>
      </w:r>
      <w:r>
        <w:rPr>
          <w:bCs/>
          <w:i/>
          <w:sz w:val="20"/>
          <w:szCs w:val="20"/>
        </w:rPr>
        <w:t>Ed</w:t>
      </w:r>
      <w:proofErr w:type="spellEnd"/>
      <w:r>
        <w:rPr>
          <w:bCs/>
          <w:i/>
          <w:sz w:val="20"/>
          <w:szCs w:val="20"/>
        </w:rPr>
        <w:t xml:space="preserve"> </w:t>
      </w:r>
      <w:r w:rsidR="00EC7084">
        <w:rPr>
          <w:bCs/>
          <w:i/>
          <w:sz w:val="20"/>
          <w:szCs w:val="20"/>
        </w:rPr>
        <w:t>N</w:t>
      </w:r>
      <w:r>
        <w:rPr>
          <w:bCs/>
          <w:i/>
          <w:sz w:val="20"/>
          <w:szCs w:val="20"/>
        </w:rPr>
        <w:t xml:space="preserve">PQH                                                         </w:t>
      </w:r>
      <w:r>
        <w:rPr>
          <w:rFonts w:ascii="Arial" w:hAnsi="Arial" w:cs="Arial"/>
          <w:b/>
          <w:bCs/>
          <w:sz w:val="28"/>
          <w:szCs w:val="28"/>
        </w:rPr>
        <w:t xml:space="preserve"> </w:t>
      </w:r>
      <w:r>
        <w:rPr>
          <w:bCs/>
          <w:i/>
          <w:sz w:val="20"/>
          <w:szCs w:val="20"/>
        </w:rPr>
        <w:t>Tel/Fax 01765 677583</w:t>
      </w:r>
    </w:p>
    <w:p w:rsidR="00B54ADB" w:rsidRDefault="00B54ADB">
      <w:pPr>
        <w:ind w:left="-1080" w:right="-1054"/>
        <w:rPr>
          <w:iCs/>
        </w:rPr>
      </w:pPr>
      <w:r>
        <w:rPr>
          <w:iCs/>
          <w:sz w:val="20"/>
          <w:szCs w:val="20"/>
        </w:rPr>
        <w:t xml:space="preserve">                                                                                                                                     E Mail: </w:t>
      </w:r>
      <w:hyperlink r:id="rId8" w:history="1">
        <w:r>
          <w:rPr>
            <w:rStyle w:val="Hyperlink"/>
            <w:iCs/>
            <w:sz w:val="20"/>
            <w:szCs w:val="20"/>
          </w:rPr>
          <w:t>admin@bishopmonkton.n-yorks.sch.uk</w:t>
        </w:r>
      </w:hyperlink>
      <w:r>
        <w:rPr>
          <w:iCs/>
        </w:rPr>
        <w:t xml:space="preserve"> </w:t>
      </w:r>
    </w:p>
    <w:p w:rsidR="00B54ADB" w:rsidRDefault="00B54ADB">
      <w:pPr>
        <w:ind w:left="-993" w:right="27"/>
        <w:rPr>
          <w:rFonts w:ascii="Arial" w:eastAsia="Batang" w:hAnsi="Arial" w:cs="Arial"/>
          <w:bCs/>
          <w:iCs/>
        </w:rPr>
      </w:pPr>
    </w:p>
    <w:p w:rsidR="006612B9" w:rsidRPr="006612B9" w:rsidRDefault="006612B9" w:rsidP="006612B9">
      <w:pPr>
        <w:rPr>
          <w:rFonts w:ascii="Calibri" w:hAnsi="Calibri" w:cs="Calibri"/>
          <w:color w:val="FF0000"/>
          <w:sz w:val="22"/>
          <w:szCs w:val="22"/>
          <w:lang w:val="en-US" w:eastAsia="en-US"/>
        </w:rPr>
      </w:pPr>
      <w:r w:rsidRPr="006612B9">
        <w:rPr>
          <w:rFonts w:ascii="Arial" w:hAnsi="Arial" w:cs="Arial"/>
          <w:noProof/>
          <w:color w:val="FF0000"/>
          <w:sz w:val="21"/>
          <w:szCs w:val="22"/>
        </w:rPr>
        <w:drawing>
          <wp:anchor distT="0" distB="0" distL="114300" distR="114300" simplePos="0" relativeHeight="251662336" behindDoc="1" locked="0" layoutInCell="1" allowOverlap="1" wp14:anchorId="40B84FF8" wp14:editId="79E0AB64">
            <wp:simplePos x="0" y="0"/>
            <wp:positionH relativeFrom="margin">
              <wp:align>right</wp:align>
            </wp:positionH>
            <wp:positionV relativeFrom="paragraph">
              <wp:posOffset>9525</wp:posOffset>
            </wp:positionV>
            <wp:extent cx="1409700" cy="334645"/>
            <wp:effectExtent l="0" t="0" r="0" b="8255"/>
            <wp:wrapTight wrapText="bothSides">
              <wp:wrapPolygon edited="0">
                <wp:start x="0" y="0"/>
                <wp:lineTo x="0" y="20903"/>
                <wp:lineTo x="21308" y="20903"/>
                <wp:lineTo x="21308" y="0"/>
                <wp:lineTo x="0" y="0"/>
              </wp:wrapPolygon>
            </wp:wrapTight>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LN Logo and words (2).png"/>
                    <pic:cNvPicPr/>
                  </pic:nvPicPr>
                  <pic:blipFill rotWithShape="1">
                    <a:blip r:embed="rId9">
                      <a:extLst>
                        <a:ext uri="{28A0092B-C50C-407E-A947-70E740481C1C}">
                          <a14:useLocalDpi xmlns:a14="http://schemas.microsoft.com/office/drawing/2010/main" val="0"/>
                        </a:ext>
                      </a:extLst>
                    </a:blip>
                    <a:srcRect b="14286"/>
                    <a:stretch/>
                  </pic:blipFill>
                  <pic:spPr bwMode="auto">
                    <a:xfrm>
                      <a:off x="0" y="0"/>
                      <a:ext cx="1409700" cy="334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612B9" w:rsidRPr="006612B9" w:rsidRDefault="006612B9" w:rsidP="006612B9">
      <w:pPr>
        <w:rPr>
          <w:rFonts w:ascii="Calibri" w:hAnsi="Calibri" w:cs="Calibri"/>
          <w:sz w:val="20"/>
          <w:szCs w:val="20"/>
          <w:lang w:val="en-US" w:eastAsia="en-US"/>
        </w:rPr>
      </w:pPr>
      <w:r w:rsidRPr="006612B9">
        <w:rPr>
          <w:rFonts w:ascii="Calibri" w:hAnsi="Calibri" w:cs="Calibri"/>
          <w:sz w:val="20"/>
          <w:szCs w:val="20"/>
          <w:lang w:val="en-US" w:eastAsia="en-US"/>
        </w:rPr>
        <w:t>6</w:t>
      </w:r>
      <w:r w:rsidRPr="006612B9">
        <w:rPr>
          <w:rFonts w:ascii="Calibri" w:hAnsi="Calibri" w:cs="Calibri"/>
          <w:sz w:val="20"/>
          <w:szCs w:val="20"/>
          <w:vertAlign w:val="superscript"/>
          <w:lang w:val="en-US" w:eastAsia="en-US"/>
        </w:rPr>
        <w:t>th</w:t>
      </w:r>
      <w:r w:rsidRPr="006612B9">
        <w:rPr>
          <w:rFonts w:ascii="Calibri" w:hAnsi="Calibri" w:cs="Calibri"/>
          <w:sz w:val="20"/>
          <w:szCs w:val="20"/>
          <w:lang w:val="en-US" w:eastAsia="en-US"/>
        </w:rPr>
        <w:t xml:space="preserve"> December 2022</w:t>
      </w:r>
    </w:p>
    <w:p w:rsidR="006612B9" w:rsidRPr="006612B9" w:rsidRDefault="006612B9" w:rsidP="006612B9">
      <w:pPr>
        <w:jc w:val="center"/>
        <w:rPr>
          <w:rFonts w:ascii="Calibri" w:hAnsi="Calibri" w:cs="Calibri"/>
          <w:b/>
          <w:sz w:val="20"/>
          <w:szCs w:val="20"/>
          <w:u w:val="single"/>
          <w:lang w:val="en-US" w:eastAsia="en-US"/>
        </w:rPr>
      </w:pPr>
      <w:r w:rsidRPr="006612B9">
        <w:rPr>
          <w:rFonts w:ascii="Calibri" w:hAnsi="Calibri" w:cs="Calibri"/>
          <w:b/>
          <w:sz w:val="20"/>
          <w:szCs w:val="20"/>
          <w:u w:val="single"/>
          <w:lang w:val="en-US" w:eastAsia="en-US"/>
        </w:rPr>
        <w:t>Schools Linking Year 4/5</w:t>
      </w:r>
    </w:p>
    <w:p w:rsidR="006612B9" w:rsidRPr="006612B9" w:rsidRDefault="006612B9" w:rsidP="006612B9">
      <w:pPr>
        <w:jc w:val="both"/>
        <w:rPr>
          <w:rFonts w:ascii="Calibri" w:hAnsi="Calibri" w:cs="Calibri"/>
          <w:sz w:val="20"/>
          <w:szCs w:val="20"/>
          <w:lang w:val="en-US" w:eastAsia="en-US"/>
        </w:rPr>
      </w:pPr>
      <w:r w:rsidRPr="006612B9">
        <w:rPr>
          <w:rFonts w:ascii="Calibri" w:hAnsi="Calibri" w:cs="Calibri"/>
          <w:sz w:val="20"/>
          <w:szCs w:val="20"/>
          <w:lang w:val="en-US" w:eastAsia="en-US"/>
        </w:rPr>
        <w:t>Dear Parents/</w:t>
      </w:r>
      <w:proofErr w:type="spellStart"/>
      <w:r w:rsidRPr="006612B9">
        <w:rPr>
          <w:rFonts w:ascii="Calibri" w:hAnsi="Calibri" w:cs="Calibri"/>
          <w:sz w:val="20"/>
          <w:szCs w:val="20"/>
          <w:lang w:val="en-US" w:eastAsia="en-US"/>
        </w:rPr>
        <w:t>Carers</w:t>
      </w:r>
      <w:proofErr w:type="spellEnd"/>
      <w:r w:rsidRPr="006612B9">
        <w:rPr>
          <w:rFonts w:ascii="Calibri" w:hAnsi="Calibri" w:cs="Calibri"/>
          <w:sz w:val="20"/>
          <w:szCs w:val="20"/>
          <w:lang w:val="en-US" w:eastAsia="en-US"/>
        </w:rPr>
        <w:t>,</w:t>
      </w:r>
    </w:p>
    <w:p w:rsidR="006612B9" w:rsidRPr="006612B9" w:rsidRDefault="006612B9" w:rsidP="006612B9">
      <w:pPr>
        <w:jc w:val="both"/>
        <w:rPr>
          <w:rFonts w:ascii="Calibri" w:hAnsi="Calibri" w:cs="Calibri"/>
          <w:sz w:val="20"/>
          <w:szCs w:val="20"/>
          <w:lang w:val="en-US" w:eastAsia="en-US"/>
        </w:rPr>
      </w:pPr>
      <w:r w:rsidRPr="006612B9">
        <w:rPr>
          <w:rFonts w:ascii="Calibri" w:hAnsi="Calibri" w:cs="Calibri"/>
          <w:noProof/>
          <w:sz w:val="20"/>
          <w:szCs w:val="20"/>
        </w:rPr>
        <w:drawing>
          <wp:anchor distT="0" distB="0" distL="114300" distR="114300" simplePos="0" relativeHeight="251661312" behindDoc="1" locked="0" layoutInCell="1" allowOverlap="1" wp14:anchorId="3B1C146A" wp14:editId="3F47EE5D">
            <wp:simplePos x="0" y="0"/>
            <wp:positionH relativeFrom="column">
              <wp:posOffset>45720</wp:posOffset>
            </wp:positionH>
            <wp:positionV relativeFrom="paragraph">
              <wp:posOffset>160020</wp:posOffset>
            </wp:positionV>
            <wp:extent cx="548640" cy="826135"/>
            <wp:effectExtent l="0" t="0" r="3810" b="0"/>
            <wp:wrapTight wrapText="bothSides">
              <wp:wrapPolygon edited="0">
                <wp:start x="0" y="0"/>
                <wp:lineTo x="0" y="20919"/>
                <wp:lineTo x="21000" y="20919"/>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8640" cy="826135"/>
                    </a:xfrm>
                    <a:prstGeom prst="rect">
                      <a:avLst/>
                    </a:prstGeom>
                    <a:noFill/>
                  </pic:spPr>
                </pic:pic>
              </a:graphicData>
            </a:graphic>
            <wp14:sizeRelH relativeFrom="margin">
              <wp14:pctWidth>0</wp14:pctWidth>
            </wp14:sizeRelH>
            <wp14:sizeRelV relativeFrom="margin">
              <wp14:pctHeight>0</wp14:pctHeight>
            </wp14:sizeRelV>
          </wp:anchor>
        </w:drawing>
      </w:r>
    </w:p>
    <w:p w:rsidR="006612B9" w:rsidRPr="006612B9" w:rsidRDefault="006612B9" w:rsidP="006612B9">
      <w:pPr>
        <w:jc w:val="both"/>
        <w:rPr>
          <w:rFonts w:ascii="Calibri" w:hAnsi="Calibri" w:cs="Calibri"/>
          <w:sz w:val="20"/>
          <w:szCs w:val="20"/>
          <w:lang w:val="en-US" w:eastAsia="en-US"/>
        </w:rPr>
      </w:pPr>
      <w:r w:rsidRPr="006612B9">
        <w:rPr>
          <w:rFonts w:ascii="Calibri" w:hAnsi="Calibri" w:cs="Calibri"/>
          <w:sz w:val="20"/>
          <w:szCs w:val="20"/>
          <w:lang w:val="en-US" w:eastAsia="en-US"/>
        </w:rPr>
        <w:t xml:space="preserve">Our Year 4/5 children are taking part in an extra special School Linking Project. We will be linking with Dixons Music Primary, Bradford. We are looking forward to the virtual learning we will share with children from our link class from within the classroom. </w:t>
      </w:r>
    </w:p>
    <w:p w:rsidR="006612B9" w:rsidRPr="006612B9" w:rsidRDefault="006612B9" w:rsidP="006612B9">
      <w:pPr>
        <w:jc w:val="both"/>
        <w:rPr>
          <w:rFonts w:ascii="Calibri" w:hAnsi="Calibri" w:cs="Calibri"/>
          <w:sz w:val="20"/>
          <w:szCs w:val="20"/>
          <w:lang w:val="en-US" w:eastAsia="en-US"/>
        </w:rPr>
      </w:pPr>
    </w:p>
    <w:p w:rsidR="006612B9" w:rsidRPr="006612B9" w:rsidRDefault="006612B9" w:rsidP="006612B9">
      <w:pPr>
        <w:jc w:val="both"/>
        <w:rPr>
          <w:rFonts w:ascii="Calibri" w:hAnsi="Calibri" w:cs="Calibri"/>
          <w:sz w:val="20"/>
          <w:szCs w:val="20"/>
          <w:lang w:val="en-US" w:eastAsia="en-US"/>
        </w:rPr>
      </w:pPr>
      <w:r w:rsidRPr="006612B9">
        <w:rPr>
          <w:rFonts w:ascii="Calibri" w:hAnsi="Calibri" w:cs="Calibri"/>
          <w:sz w:val="20"/>
          <w:szCs w:val="20"/>
          <w:lang w:val="en-US" w:eastAsia="en-US"/>
        </w:rPr>
        <w:t>As part of this project, we are going to explore the following key questions:</w:t>
      </w:r>
    </w:p>
    <w:p w:rsidR="006612B9" w:rsidRPr="006612B9" w:rsidRDefault="006612B9" w:rsidP="006612B9">
      <w:pPr>
        <w:jc w:val="both"/>
        <w:rPr>
          <w:rFonts w:ascii="Calibri" w:hAnsi="Calibri" w:cs="Calibri"/>
          <w:sz w:val="20"/>
          <w:szCs w:val="20"/>
          <w:lang w:val="en-US" w:eastAsia="en-US"/>
        </w:rPr>
      </w:pPr>
    </w:p>
    <w:p w:rsidR="006612B9" w:rsidRPr="006612B9" w:rsidRDefault="006612B9" w:rsidP="006612B9">
      <w:pPr>
        <w:numPr>
          <w:ilvl w:val="0"/>
          <w:numId w:val="7"/>
        </w:numPr>
        <w:contextualSpacing/>
        <w:jc w:val="both"/>
        <w:rPr>
          <w:rFonts w:ascii="Calibri" w:hAnsi="Calibri" w:cs="Calibri"/>
          <w:i/>
          <w:sz w:val="20"/>
          <w:szCs w:val="20"/>
          <w:lang w:val="en-US" w:eastAsia="en-US"/>
        </w:rPr>
      </w:pPr>
      <w:r w:rsidRPr="006612B9">
        <w:rPr>
          <w:rFonts w:ascii="Calibri" w:hAnsi="Calibri" w:cs="Calibri"/>
          <w:noProof/>
          <w:sz w:val="20"/>
          <w:szCs w:val="20"/>
        </w:rPr>
        <w:drawing>
          <wp:anchor distT="0" distB="0" distL="114300" distR="114300" simplePos="0" relativeHeight="251660288" behindDoc="1" locked="0" layoutInCell="1" allowOverlap="1" wp14:anchorId="4590470B" wp14:editId="4B0241FE">
            <wp:simplePos x="0" y="0"/>
            <wp:positionH relativeFrom="margin">
              <wp:align>right</wp:align>
            </wp:positionH>
            <wp:positionV relativeFrom="paragraph">
              <wp:posOffset>9525</wp:posOffset>
            </wp:positionV>
            <wp:extent cx="1028700" cy="1493520"/>
            <wp:effectExtent l="0" t="0" r="0" b="0"/>
            <wp:wrapTight wrapText="bothSides">
              <wp:wrapPolygon edited="0">
                <wp:start x="0" y="0"/>
                <wp:lineTo x="0" y="21214"/>
                <wp:lineTo x="21200" y="21214"/>
                <wp:lineTo x="21200" y="0"/>
                <wp:lineTo x="0" y="0"/>
              </wp:wrapPolygon>
            </wp:wrapTight>
            <wp:docPr id="13" name="Picture 13"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king Tre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28700" cy="1493520"/>
                    </a:xfrm>
                    <a:prstGeom prst="rect">
                      <a:avLst/>
                    </a:prstGeom>
                  </pic:spPr>
                </pic:pic>
              </a:graphicData>
            </a:graphic>
            <wp14:sizeRelH relativeFrom="margin">
              <wp14:pctWidth>0</wp14:pctWidth>
            </wp14:sizeRelH>
            <wp14:sizeRelV relativeFrom="margin">
              <wp14:pctHeight>0</wp14:pctHeight>
            </wp14:sizeRelV>
          </wp:anchor>
        </w:drawing>
      </w:r>
      <w:r w:rsidRPr="006612B9">
        <w:rPr>
          <w:rFonts w:ascii="Calibri" w:hAnsi="Calibri" w:cs="Calibri"/>
          <w:b/>
          <w:sz w:val="20"/>
          <w:szCs w:val="20"/>
          <w:lang w:val="en-US" w:eastAsia="en-US"/>
        </w:rPr>
        <w:t>Who am I?</w:t>
      </w:r>
      <w:r w:rsidRPr="006612B9">
        <w:rPr>
          <w:rFonts w:ascii="Calibri" w:hAnsi="Calibri" w:cs="Calibri"/>
          <w:sz w:val="20"/>
          <w:szCs w:val="20"/>
          <w:lang w:val="en-US" w:eastAsia="en-US"/>
        </w:rPr>
        <w:t xml:space="preserve"> - </w:t>
      </w:r>
      <w:r w:rsidRPr="006612B9">
        <w:rPr>
          <w:rFonts w:ascii="Calibri" w:hAnsi="Calibri" w:cs="Calibri"/>
          <w:i/>
          <w:sz w:val="20"/>
          <w:szCs w:val="20"/>
          <w:lang w:val="en-US" w:eastAsia="en-US"/>
        </w:rPr>
        <w:t>looking at all the things that make us who we are and form a part of our identity.</w:t>
      </w:r>
    </w:p>
    <w:p w:rsidR="006612B9" w:rsidRPr="006612B9" w:rsidRDefault="006612B9" w:rsidP="006612B9">
      <w:pPr>
        <w:numPr>
          <w:ilvl w:val="0"/>
          <w:numId w:val="7"/>
        </w:numPr>
        <w:contextualSpacing/>
        <w:jc w:val="both"/>
        <w:rPr>
          <w:rFonts w:ascii="Calibri" w:hAnsi="Calibri" w:cs="Calibri"/>
          <w:sz w:val="20"/>
          <w:szCs w:val="20"/>
          <w:lang w:val="en-US" w:eastAsia="en-US"/>
        </w:rPr>
      </w:pPr>
      <w:r w:rsidRPr="006612B9">
        <w:rPr>
          <w:rFonts w:ascii="Calibri" w:hAnsi="Calibri" w:cs="Calibri"/>
          <w:b/>
          <w:sz w:val="20"/>
          <w:szCs w:val="20"/>
          <w:lang w:val="en-US" w:eastAsia="en-US"/>
        </w:rPr>
        <w:t>Who are we?</w:t>
      </w:r>
      <w:r w:rsidRPr="006612B9">
        <w:rPr>
          <w:rFonts w:ascii="Calibri" w:hAnsi="Calibri" w:cs="Calibri"/>
          <w:sz w:val="20"/>
          <w:szCs w:val="20"/>
          <w:lang w:val="en-US" w:eastAsia="en-US"/>
        </w:rPr>
        <w:t xml:space="preserve"> - </w:t>
      </w:r>
      <w:r w:rsidRPr="006612B9">
        <w:rPr>
          <w:rFonts w:ascii="Calibri" w:hAnsi="Calibri" w:cs="Calibri"/>
          <w:i/>
          <w:sz w:val="20"/>
          <w:szCs w:val="20"/>
          <w:lang w:val="en-US" w:eastAsia="en-US"/>
        </w:rPr>
        <w:t>looking at the similarities and differences we may share with others and thinking about the different things that might make up the identity of others.</w:t>
      </w:r>
    </w:p>
    <w:p w:rsidR="006612B9" w:rsidRPr="006612B9" w:rsidRDefault="006612B9" w:rsidP="006612B9">
      <w:pPr>
        <w:numPr>
          <w:ilvl w:val="0"/>
          <w:numId w:val="7"/>
        </w:numPr>
        <w:contextualSpacing/>
        <w:jc w:val="both"/>
        <w:rPr>
          <w:rFonts w:ascii="Calibri" w:hAnsi="Calibri" w:cs="Calibri"/>
          <w:sz w:val="20"/>
          <w:szCs w:val="20"/>
          <w:lang w:val="en-US" w:eastAsia="en-US"/>
        </w:rPr>
      </w:pPr>
      <w:r w:rsidRPr="006612B9">
        <w:rPr>
          <w:rFonts w:ascii="Calibri" w:hAnsi="Calibri" w:cs="Calibri"/>
          <w:b/>
          <w:sz w:val="20"/>
          <w:szCs w:val="20"/>
          <w:lang w:val="en-US" w:eastAsia="en-US"/>
        </w:rPr>
        <w:t>Where do we live?</w:t>
      </w:r>
      <w:r w:rsidRPr="006612B9">
        <w:rPr>
          <w:rFonts w:ascii="Calibri" w:hAnsi="Calibri" w:cs="Calibri"/>
          <w:sz w:val="20"/>
          <w:szCs w:val="20"/>
          <w:lang w:val="en-US" w:eastAsia="en-US"/>
        </w:rPr>
        <w:t xml:space="preserve"> - </w:t>
      </w:r>
      <w:r w:rsidRPr="006612B9">
        <w:rPr>
          <w:rFonts w:ascii="Calibri" w:hAnsi="Calibri" w:cs="Calibri"/>
          <w:i/>
          <w:sz w:val="20"/>
          <w:szCs w:val="20"/>
          <w:lang w:val="en-US" w:eastAsia="en-US"/>
        </w:rPr>
        <w:t>looking at the community we live in and the communities in which others live in as well as celebrating all the things we share on planet Earth.</w:t>
      </w:r>
    </w:p>
    <w:p w:rsidR="006612B9" w:rsidRPr="006612B9" w:rsidRDefault="006612B9" w:rsidP="006612B9">
      <w:pPr>
        <w:numPr>
          <w:ilvl w:val="0"/>
          <w:numId w:val="7"/>
        </w:numPr>
        <w:contextualSpacing/>
        <w:jc w:val="both"/>
        <w:rPr>
          <w:rFonts w:ascii="Calibri" w:hAnsi="Calibri" w:cs="Calibri"/>
          <w:sz w:val="20"/>
          <w:szCs w:val="20"/>
          <w:lang w:val="en-US" w:eastAsia="en-US"/>
        </w:rPr>
      </w:pPr>
      <w:r w:rsidRPr="006612B9">
        <w:rPr>
          <w:rFonts w:ascii="Calibri" w:hAnsi="Calibri" w:cs="Calibri"/>
          <w:b/>
          <w:sz w:val="20"/>
          <w:szCs w:val="20"/>
          <w:lang w:val="en-US" w:eastAsia="en-US"/>
        </w:rPr>
        <w:t>How do we all live together?</w:t>
      </w:r>
      <w:r w:rsidRPr="006612B9">
        <w:rPr>
          <w:rFonts w:ascii="Calibri" w:hAnsi="Calibri" w:cs="Calibri"/>
          <w:sz w:val="20"/>
          <w:szCs w:val="20"/>
          <w:lang w:val="en-US" w:eastAsia="en-US"/>
        </w:rPr>
        <w:t xml:space="preserve"> - </w:t>
      </w:r>
      <w:r w:rsidRPr="006612B9">
        <w:rPr>
          <w:rFonts w:ascii="Calibri" w:hAnsi="Calibri" w:cs="Calibri"/>
          <w:i/>
          <w:sz w:val="20"/>
          <w:szCs w:val="20"/>
          <w:lang w:val="en-US" w:eastAsia="en-US"/>
        </w:rPr>
        <w:t>looking at how we can live, play, and work together so that everyone is treated fairly and is happy.</w:t>
      </w:r>
    </w:p>
    <w:p w:rsidR="006612B9" w:rsidRPr="006612B9" w:rsidRDefault="006612B9" w:rsidP="006612B9">
      <w:pPr>
        <w:jc w:val="both"/>
        <w:rPr>
          <w:rFonts w:ascii="Calibri" w:hAnsi="Calibri" w:cs="Calibri"/>
          <w:sz w:val="20"/>
          <w:szCs w:val="20"/>
          <w:lang w:val="en-US" w:eastAsia="en-US"/>
        </w:rPr>
      </w:pPr>
      <w:r w:rsidRPr="006612B9">
        <w:rPr>
          <w:rFonts w:ascii="Calibri" w:hAnsi="Calibri" w:cs="Calibri"/>
          <w:noProof/>
          <w:sz w:val="20"/>
          <w:szCs w:val="20"/>
        </w:rPr>
        <w:drawing>
          <wp:anchor distT="0" distB="0" distL="114300" distR="114300" simplePos="0" relativeHeight="251663360" behindDoc="1" locked="0" layoutInCell="1" allowOverlap="1" wp14:anchorId="30AA94AD" wp14:editId="1B167DCD">
            <wp:simplePos x="0" y="0"/>
            <wp:positionH relativeFrom="margin">
              <wp:align>right</wp:align>
            </wp:positionH>
            <wp:positionV relativeFrom="paragraph">
              <wp:posOffset>156845</wp:posOffset>
            </wp:positionV>
            <wp:extent cx="971550" cy="975995"/>
            <wp:effectExtent l="0" t="0" r="0" b="0"/>
            <wp:wrapTight wrapText="bothSides">
              <wp:wrapPolygon edited="0">
                <wp:start x="0" y="0"/>
                <wp:lineTo x="0" y="21080"/>
                <wp:lineTo x="21176" y="21080"/>
                <wp:lineTo x="2117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71550" cy="975995"/>
                    </a:xfrm>
                    <a:prstGeom prst="rect">
                      <a:avLst/>
                    </a:prstGeom>
                  </pic:spPr>
                </pic:pic>
              </a:graphicData>
            </a:graphic>
            <wp14:sizeRelH relativeFrom="margin">
              <wp14:pctWidth>0</wp14:pctWidth>
            </wp14:sizeRelH>
            <wp14:sizeRelV relativeFrom="margin">
              <wp14:pctHeight>0</wp14:pctHeight>
            </wp14:sizeRelV>
          </wp:anchor>
        </w:drawing>
      </w:r>
    </w:p>
    <w:p w:rsidR="006612B9" w:rsidRPr="006612B9" w:rsidRDefault="006612B9" w:rsidP="006612B9">
      <w:pPr>
        <w:jc w:val="both"/>
        <w:rPr>
          <w:rFonts w:ascii="Calibri" w:hAnsi="Calibri" w:cs="Calibri"/>
          <w:sz w:val="20"/>
          <w:szCs w:val="20"/>
          <w:lang w:val="en-US" w:eastAsia="en-US"/>
        </w:rPr>
      </w:pPr>
      <w:r w:rsidRPr="006612B9">
        <w:rPr>
          <w:rFonts w:ascii="Calibri" w:hAnsi="Calibri" w:cs="Calibri"/>
          <w:sz w:val="20"/>
          <w:szCs w:val="20"/>
          <w:lang w:val="en-US" w:eastAsia="en-US"/>
        </w:rPr>
        <w:t xml:space="preserve">We will be thinking carefully about these questions at different points in the year by: </w:t>
      </w:r>
    </w:p>
    <w:p w:rsidR="006612B9" w:rsidRPr="006612B9" w:rsidRDefault="006612B9" w:rsidP="006612B9">
      <w:pPr>
        <w:numPr>
          <w:ilvl w:val="0"/>
          <w:numId w:val="8"/>
        </w:numPr>
        <w:contextualSpacing/>
        <w:jc w:val="both"/>
        <w:rPr>
          <w:rFonts w:ascii="Calibri" w:hAnsi="Calibri" w:cs="Calibri"/>
          <w:sz w:val="20"/>
          <w:szCs w:val="20"/>
          <w:lang w:val="en-US" w:eastAsia="en-US"/>
        </w:rPr>
      </w:pPr>
      <w:r w:rsidRPr="006612B9">
        <w:rPr>
          <w:rFonts w:ascii="Calibri" w:hAnsi="Calibri" w:cs="Calibri"/>
          <w:sz w:val="20"/>
          <w:szCs w:val="20"/>
          <w:lang w:val="en-US" w:eastAsia="en-US"/>
        </w:rPr>
        <w:t>Discussing our ideas and asking each other questions</w:t>
      </w:r>
    </w:p>
    <w:p w:rsidR="006612B9" w:rsidRPr="006612B9" w:rsidRDefault="006612B9" w:rsidP="006612B9">
      <w:pPr>
        <w:numPr>
          <w:ilvl w:val="0"/>
          <w:numId w:val="8"/>
        </w:numPr>
        <w:contextualSpacing/>
        <w:jc w:val="both"/>
        <w:rPr>
          <w:rFonts w:ascii="Calibri" w:hAnsi="Calibri" w:cs="Calibri"/>
          <w:sz w:val="20"/>
          <w:szCs w:val="20"/>
          <w:lang w:val="en-US" w:eastAsia="en-US"/>
        </w:rPr>
      </w:pPr>
      <w:r w:rsidRPr="006612B9">
        <w:rPr>
          <w:rFonts w:ascii="Calibri" w:hAnsi="Calibri" w:cs="Calibri"/>
          <w:sz w:val="20"/>
          <w:szCs w:val="20"/>
          <w:lang w:val="en-US" w:eastAsia="en-US"/>
        </w:rPr>
        <w:t>Creating thoughtful curriculum work to share – poetry, art, stories, letters</w:t>
      </w:r>
      <w:proofErr w:type="gramStart"/>
      <w:r w:rsidRPr="006612B9">
        <w:rPr>
          <w:rFonts w:ascii="Calibri" w:hAnsi="Calibri" w:cs="Calibri"/>
          <w:sz w:val="20"/>
          <w:szCs w:val="20"/>
          <w:lang w:val="en-US" w:eastAsia="en-US"/>
        </w:rPr>
        <w:t>..</w:t>
      </w:r>
      <w:proofErr w:type="gramEnd"/>
    </w:p>
    <w:p w:rsidR="006612B9" w:rsidRPr="006612B9" w:rsidRDefault="006612B9" w:rsidP="006612B9">
      <w:pPr>
        <w:numPr>
          <w:ilvl w:val="0"/>
          <w:numId w:val="8"/>
        </w:numPr>
        <w:contextualSpacing/>
        <w:jc w:val="both"/>
        <w:rPr>
          <w:rFonts w:ascii="Calibri" w:hAnsi="Calibri" w:cs="Calibri"/>
          <w:sz w:val="20"/>
          <w:szCs w:val="20"/>
          <w:lang w:val="en-US" w:eastAsia="en-US"/>
        </w:rPr>
      </w:pPr>
      <w:r w:rsidRPr="006612B9">
        <w:rPr>
          <w:rFonts w:ascii="Calibri" w:hAnsi="Calibri" w:cs="Calibri"/>
          <w:sz w:val="20"/>
          <w:szCs w:val="20"/>
          <w:lang w:val="en-US" w:eastAsia="en-US"/>
        </w:rPr>
        <w:t>Enjoying storyteller sessions, theatre experience, learning some sign language and so much more.</w:t>
      </w:r>
    </w:p>
    <w:p w:rsidR="006612B9" w:rsidRPr="006612B9" w:rsidRDefault="006612B9" w:rsidP="006612B9">
      <w:pPr>
        <w:jc w:val="both"/>
        <w:rPr>
          <w:rFonts w:ascii="Calibri" w:hAnsi="Calibri" w:cs="Calibri"/>
          <w:sz w:val="20"/>
          <w:szCs w:val="20"/>
          <w:lang w:val="en-US" w:eastAsia="en-US"/>
        </w:rPr>
      </w:pPr>
    </w:p>
    <w:p w:rsidR="006612B9" w:rsidRPr="006612B9" w:rsidRDefault="006612B9" w:rsidP="006612B9">
      <w:pPr>
        <w:jc w:val="both"/>
        <w:rPr>
          <w:rFonts w:ascii="Calibri" w:hAnsi="Calibri" w:cs="Calibri"/>
          <w:sz w:val="20"/>
          <w:szCs w:val="20"/>
          <w:lang w:val="en-US" w:eastAsia="en-US"/>
        </w:rPr>
      </w:pPr>
      <w:r w:rsidRPr="006612B9">
        <w:rPr>
          <w:rFonts w:ascii="Calibri" w:hAnsi="Calibri" w:cs="Calibri"/>
          <w:sz w:val="20"/>
          <w:szCs w:val="20"/>
          <w:lang w:val="en-US" w:eastAsia="en-US"/>
        </w:rPr>
        <w:t xml:space="preserve">Over the course of the year, we will exchange photographs and videos of ourselves and our work and take part in shared online lessons so we can see the exciting things that are happening through our linking work in both schools. </w:t>
      </w:r>
    </w:p>
    <w:p w:rsidR="006612B9" w:rsidRPr="006612B9" w:rsidRDefault="006612B9" w:rsidP="006612B9">
      <w:pPr>
        <w:jc w:val="both"/>
        <w:rPr>
          <w:rFonts w:ascii="Calibri" w:hAnsi="Calibri" w:cs="Calibri"/>
          <w:sz w:val="20"/>
          <w:szCs w:val="20"/>
          <w:lang w:val="en-US" w:eastAsia="en-US"/>
        </w:rPr>
      </w:pPr>
    </w:p>
    <w:p w:rsidR="006612B9" w:rsidRPr="006612B9" w:rsidRDefault="006612B9" w:rsidP="006612B9">
      <w:pPr>
        <w:jc w:val="both"/>
        <w:rPr>
          <w:rFonts w:ascii="Calibri" w:hAnsi="Calibri" w:cs="Calibri"/>
          <w:sz w:val="20"/>
          <w:szCs w:val="20"/>
          <w:lang w:val="en-US" w:eastAsia="en-US"/>
        </w:rPr>
      </w:pPr>
      <w:r w:rsidRPr="006612B9">
        <w:rPr>
          <w:rFonts w:ascii="Calibri" w:hAnsi="Calibri" w:cs="Calibri"/>
          <w:sz w:val="20"/>
          <w:szCs w:val="20"/>
          <w:lang w:val="en-US" w:eastAsia="en-US"/>
        </w:rPr>
        <w:t xml:space="preserve">I am sure you will agree that this is a great project for our children to be involved in and we look forward to sharing our linking work with you later this year. If you have any questions about this or the linking work in general, then please do come and speak to either </w:t>
      </w:r>
      <w:proofErr w:type="spellStart"/>
      <w:r w:rsidRPr="006612B9">
        <w:rPr>
          <w:rFonts w:ascii="Calibri" w:hAnsi="Calibri" w:cs="Calibri"/>
          <w:sz w:val="20"/>
          <w:szCs w:val="20"/>
          <w:lang w:val="en-US" w:eastAsia="en-US"/>
        </w:rPr>
        <w:t>Mrs</w:t>
      </w:r>
      <w:proofErr w:type="spellEnd"/>
      <w:r w:rsidRPr="006612B9">
        <w:rPr>
          <w:rFonts w:ascii="Calibri" w:hAnsi="Calibri" w:cs="Calibri"/>
          <w:sz w:val="20"/>
          <w:szCs w:val="20"/>
          <w:lang w:val="en-US" w:eastAsia="en-US"/>
        </w:rPr>
        <w:t xml:space="preserve"> Handslip</w:t>
      </w:r>
      <w:r w:rsidRPr="006612B9">
        <w:rPr>
          <w:rFonts w:ascii="Calibri" w:hAnsi="Calibri" w:cs="Calibri"/>
          <w:color w:val="FF0000"/>
          <w:sz w:val="20"/>
          <w:szCs w:val="20"/>
          <w:lang w:val="en-US" w:eastAsia="en-US"/>
        </w:rPr>
        <w:t xml:space="preserve"> </w:t>
      </w:r>
      <w:r w:rsidRPr="006612B9">
        <w:rPr>
          <w:rFonts w:ascii="Calibri" w:hAnsi="Calibri" w:cs="Calibri"/>
          <w:sz w:val="20"/>
          <w:szCs w:val="20"/>
          <w:lang w:val="en-US" w:eastAsia="en-US"/>
        </w:rPr>
        <w:t xml:space="preserve">or </w:t>
      </w:r>
      <w:proofErr w:type="spellStart"/>
      <w:r w:rsidRPr="006612B9">
        <w:rPr>
          <w:rFonts w:ascii="Calibri" w:hAnsi="Calibri" w:cs="Calibri"/>
          <w:sz w:val="20"/>
          <w:szCs w:val="20"/>
          <w:lang w:val="en-US" w:eastAsia="en-US"/>
        </w:rPr>
        <w:t>Mrs</w:t>
      </w:r>
      <w:proofErr w:type="spellEnd"/>
      <w:r w:rsidRPr="006612B9">
        <w:rPr>
          <w:rFonts w:ascii="Calibri" w:hAnsi="Calibri" w:cs="Calibri"/>
          <w:sz w:val="20"/>
          <w:szCs w:val="20"/>
          <w:lang w:val="en-US" w:eastAsia="en-US"/>
        </w:rPr>
        <w:t xml:space="preserve"> Cairns.</w:t>
      </w:r>
    </w:p>
    <w:p w:rsidR="006612B9" w:rsidRPr="006612B9" w:rsidRDefault="006612B9" w:rsidP="006612B9">
      <w:pPr>
        <w:jc w:val="both"/>
        <w:rPr>
          <w:rFonts w:ascii="Calibri" w:hAnsi="Calibri" w:cs="Calibri"/>
          <w:sz w:val="20"/>
          <w:szCs w:val="20"/>
          <w:lang w:val="en-US" w:eastAsia="en-US"/>
        </w:rPr>
      </w:pPr>
    </w:p>
    <w:p w:rsidR="006612B9" w:rsidRPr="006612B9" w:rsidRDefault="006612B9" w:rsidP="006612B9">
      <w:pPr>
        <w:jc w:val="both"/>
        <w:rPr>
          <w:rFonts w:ascii="Calibri" w:hAnsi="Calibri" w:cs="Calibri"/>
          <w:sz w:val="20"/>
          <w:szCs w:val="20"/>
          <w:lang w:val="en-US" w:eastAsia="en-US"/>
        </w:rPr>
      </w:pPr>
      <w:r w:rsidRPr="006612B9">
        <w:rPr>
          <w:rFonts w:ascii="Calibri" w:hAnsi="Calibri" w:cs="Calibri"/>
          <w:sz w:val="20"/>
          <w:szCs w:val="20"/>
          <w:lang w:val="en-US" w:eastAsia="en-US"/>
        </w:rPr>
        <w:t>Thank you for your support.</w:t>
      </w:r>
    </w:p>
    <w:p w:rsidR="006612B9" w:rsidRPr="006612B9" w:rsidRDefault="006612B9" w:rsidP="006612B9">
      <w:pPr>
        <w:jc w:val="both"/>
        <w:rPr>
          <w:rFonts w:ascii="Calibri" w:hAnsi="Calibri" w:cs="Calibri"/>
          <w:sz w:val="20"/>
          <w:szCs w:val="20"/>
          <w:lang w:val="en-US" w:eastAsia="en-US"/>
        </w:rPr>
      </w:pPr>
      <w:r w:rsidRPr="006612B9">
        <w:rPr>
          <w:rFonts w:ascii="Calibri" w:hAnsi="Calibri" w:cs="Calibri"/>
          <w:sz w:val="20"/>
          <w:szCs w:val="20"/>
          <w:lang w:val="en-US" w:eastAsia="en-US"/>
        </w:rPr>
        <w:t>Best wishes,</w:t>
      </w:r>
    </w:p>
    <w:p w:rsidR="006612B9" w:rsidRPr="006612B9" w:rsidRDefault="006612B9" w:rsidP="006612B9">
      <w:pPr>
        <w:jc w:val="both"/>
        <w:rPr>
          <w:rFonts w:ascii="Comic Sans MS" w:hAnsi="Comic Sans MS" w:cs="Arial"/>
          <w:sz w:val="20"/>
          <w:szCs w:val="20"/>
          <w:lang w:val="en-US" w:eastAsia="en-US"/>
        </w:rPr>
      </w:pPr>
      <w:r>
        <w:rPr>
          <w:rFonts w:ascii="Calibri" w:hAnsi="Calibri" w:cs="Calibri"/>
          <w:iCs/>
          <w:sz w:val="20"/>
          <w:szCs w:val="20"/>
          <w:lang w:val="en-US" w:eastAsia="en-US"/>
        </w:rPr>
        <w:t>Debbie</w:t>
      </w:r>
      <w:r w:rsidRPr="006612B9">
        <w:rPr>
          <w:rFonts w:ascii="Calibri" w:hAnsi="Calibri" w:cs="Calibri"/>
          <w:iCs/>
          <w:sz w:val="20"/>
          <w:szCs w:val="20"/>
          <w:lang w:val="en-US" w:eastAsia="en-US"/>
        </w:rPr>
        <w:t xml:space="preserve"> Handslip</w:t>
      </w:r>
      <w:r>
        <w:rPr>
          <w:rFonts w:ascii="Calibri" w:hAnsi="Calibri" w:cs="Calibri"/>
          <w:iCs/>
          <w:sz w:val="20"/>
          <w:szCs w:val="20"/>
          <w:lang w:val="en-US" w:eastAsia="en-US"/>
        </w:rPr>
        <w:t xml:space="preserve"> and Kay</w:t>
      </w:r>
      <w:bookmarkStart w:id="0" w:name="_GoBack"/>
      <w:bookmarkEnd w:id="0"/>
      <w:r w:rsidRPr="006612B9">
        <w:rPr>
          <w:rFonts w:ascii="Calibri" w:hAnsi="Calibri" w:cs="Calibri"/>
          <w:iCs/>
          <w:sz w:val="20"/>
          <w:szCs w:val="20"/>
          <w:lang w:val="en-US" w:eastAsia="en-US"/>
        </w:rPr>
        <w:t xml:space="preserve"> Cairns</w:t>
      </w:r>
    </w:p>
    <w:p w:rsidR="00B54ADB" w:rsidRDefault="00B54ADB">
      <w:pPr>
        <w:ind w:left="-1080" w:right="27"/>
        <w:rPr>
          <w:rFonts w:ascii="Arial" w:eastAsia="Batang" w:hAnsi="Arial" w:cs="Arial"/>
          <w:iCs/>
        </w:rPr>
      </w:pPr>
    </w:p>
    <w:p w:rsidR="00B54ADB" w:rsidRDefault="007F6425">
      <w:pPr>
        <w:ind w:left="-1418" w:right="-257"/>
        <w:rPr>
          <w:rFonts w:ascii="Arial" w:hAnsi="Arial" w:cs="Arial"/>
          <w:b/>
          <w:bCs/>
          <w:sz w:val="28"/>
          <w:szCs w:val="28"/>
        </w:rPr>
      </w:pPr>
      <w:r>
        <w:rPr>
          <w:rFonts w:ascii="Arial" w:hAnsi="Arial" w:cs="Arial"/>
          <w:b/>
          <w:bCs/>
          <w:noProof/>
          <w:sz w:val="28"/>
          <w:szCs w:val="28"/>
        </w:rPr>
        <w:drawing>
          <wp:inline distT="0" distB="0" distL="0" distR="0">
            <wp:extent cx="923925" cy="904875"/>
            <wp:effectExtent l="0" t="0" r="0" b="0"/>
            <wp:docPr id="1" name="Picture 1" descr="ARTSMARKGOLD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SMARKGOLD_CMY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23925" cy="904875"/>
                    </a:xfrm>
                    <a:prstGeom prst="rect">
                      <a:avLst/>
                    </a:prstGeom>
                    <a:noFill/>
                    <a:ln>
                      <a:noFill/>
                    </a:ln>
                  </pic:spPr>
                </pic:pic>
              </a:graphicData>
            </a:graphic>
          </wp:inline>
        </w:drawing>
      </w:r>
      <w:r w:rsidR="00B54ADB">
        <w:rPr>
          <w:rFonts w:ascii="Arial" w:hAnsi="Arial" w:cs="Arial"/>
          <w:b/>
          <w:bCs/>
          <w:sz w:val="28"/>
          <w:szCs w:val="28"/>
        </w:rPr>
        <w:t xml:space="preserve">  </w:t>
      </w:r>
      <w:r w:rsidR="006C589D">
        <w:rPr>
          <w:rFonts w:ascii="Arial" w:hAnsi="Arial" w:cs="Arial"/>
          <w:b/>
          <w:bCs/>
          <w:noProof/>
          <w:sz w:val="28"/>
          <w:szCs w:val="28"/>
        </w:rPr>
        <w:drawing>
          <wp:inline distT="0" distB="0" distL="0" distR="0">
            <wp:extent cx="824865" cy="7905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ealthy School NY Logo Bronze.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55275" cy="819721"/>
                    </a:xfrm>
                    <a:prstGeom prst="rect">
                      <a:avLst/>
                    </a:prstGeom>
                  </pic:spPr>
                </pic:pic>
              </a:graphicData>
            </a:graphic>
          </wp:inline>
        </w:drawing>
      </w:r>
      <w:r w:rsidR="00B54ADB">
        <w:rPr>
          <w:rFonts w:ascii="Arial" w:hAnsi="Arial" w:cs="Arial"/>
          <w:b/>
          <w:bCs/>
          <w:sz w:val="28"/>
          <w:szCs w:val="28"/>
        </w:rPr>
        <w:t xml:space="preserve">  </w:t>
      </w:r>
      <w:r>
        <w:rPr>
          <w:rFonts w:ascii="Arial" w:hAnsi="Arial" w:cs="Arial"/>
          <w:b/>
          <w:bCs/>
          <w:noProof/>
          <w:sz w:val="28"/>
          <w:szCs w:val="28"/>
        </w:rPr>
        <w:drawing>
          <wp:inline distT="0" distB="0" distL="0" distR="0">
            <wp:extent cx="695325" cy="828675"/>
            <wp:effectExtent l="0" t="0" r="0" b="0"/>
            <wp:docPr id="3" name="Picture 3" descr="IQM logo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QM logo 13-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95325" cy="828675"/>
                    </a:xfrm>
                    <a:prstGeom prst="rect">
                      <a:avLst/>
                    </a:prstGeom>
                    <a:noFill/>
                    <a:ln>
                      <a:noFill/>
                    </a:ln>
                  </pic:spPr>
                </pic:pic>
              </a:graphicData>
            </a:graphic>
          </wp:inline>
        </w:drawing>
      </w:r>
      <w:r w:rsidR="00B54ADB">
        <w:rPr>
          <w:rFonts w:ascii="Arial" w:hAnsi="Arial" w:cs="Arial"/>
          <w:b/>
          <w:bCs/>
          <w:sz w:val="28"/>
          <w:szCs w:val="28"/>
        </w:rPr>
        <w:t xml:space="preserve">   </w:t>
      </w:r>
      <w:r>
        <w:rPr>
          <w:b/>
          <w:bCs/>
          <w:i/>
          <w:iCs/>
          <w:noProof/>
        </w:rPr>
        <w:drawing>
          <wp:inline distT="0" distB="0" distL="0" distR="0">
            <wp:extent cx="1247775" cy="828675"/>
            <wp:effectExtent l="0" t="0" r="0" b="0"/>
            <wp:docPr id="4" name="Picture 4" descr="YST-QM-logo-sil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YST-QM-logo-silve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47775" cy="828675"/>
                    </a:xfrm>
                    <a:prstGeom prst="rect">
                      <a:avLst/>
                    </a:prstGeom>
                    <a:noFill/>
                    <a:ln>
                      <a:noFill/>
                    </a:ln>
                  </pic:spPr>
                </pic:pic>
              </a:graphicData>
            </a:graphic>
          </wp:inline>
        </w:drawing>
      </w:r>
      <w:r w:rsidR="00B54ADB">
        <w:rPr>
          <w:b/>
          <w:bCs/>
          <w:i/>
          <w:iCs/>
        </w:rPr>
        <w:t xml:space="preserve"> </w:t>
      </w:r>
      <w:r w:rsidR="00B54ADB">
        <w:rPr>
          <w:rFonts w:ascii="Arial" w:hAnsi="Arial" w:cs="Arial"/>
          <w:b/>
          <w:bCs/>
          <w:sz w:val="28"/>
          <w:szCs w:val="28"/>
        </w:rPr>
        <w:t xml:space="preserve"> </w:t>
      </w:r>
      <w:r>
        <w:rPr>
          <w:rFonts w:ascii="Arial" w:hAnsi="Arial" w:cs="Arial"/>
          <w:b/>
          <w:bCs/>
          <w:noProof/>
          <w:color w:val="4027DB"/>
        </w:rPr>
        <w:drawing>
          <wp:inline distT="0" distB="0" distL="0" distR="0">
            <wp:extent cx="781050" cy="790575"/>
            <wp:effectExtent l="0" t="0" r="0" b="0"/>
            <wp:docPr id="5" name="Picture 5" descr="FairAchiever blue small - 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airAchiever blue small - 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81050" cy="790575"/>
                    </a:xfrm>
                    <a:prstGeom prst="rect">
                      <a:avLst/>
                    </a:prstGeom>
                    <a:noFill/>
                    <a:ln>
                      <a:noFill/>
                    </a:ln>
                  </pic:spPr>
                </pic:pic>
              </a:graphicData>
            </a:graphic>
          </wp:inline>
        </w:drawing>
      </w:r>
      <w:r w:rsidR="00B54ADB">
        <w:rPr>
          <w:rFonts w:ascii="Arial" w:hAnsi="Arial" w:cs="Arial"/>
          <w:b/>
          <w:bCs/>
          <w:sz w:val="28"/>
          <w:szCs w:val="28"/>
        </w:rPr>
        <w:t xml:space="preserve"> </w:t>
      </w:r>
      <w:r>
        <w:rPr>
          <w:noProof/>
        </w:rPr>
        <w:drawing>
          <wp:inline distT="0" distB="0" distL="0" distR="0">
            <wp:extent cx="1095375" cy="457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95375" cy="457200"/>
                    </a:xfrm>
                    <a:prstGeom prst="rect">
                      <a:avLst/>
                    </a:prstGeom>
                    <a:noFill/>
                    <a:ln>
                      <a:noFill/>
                    </a:ln>
                  </pic:spPr>
                </pic:pic>
              </a:graphicData>
            </a:graphic>
          </wp:inline>
        </w:drawing>
      </w:r>
      <w:r w:rsidR="00B54ADB">
        <w:rPr>
          <w:b/>
        </w:rPr>
        <w:t xml:space="preserve"> </w:t>
      </w:r>
      <w:r>
        <w:rPr>
          <w:b/>
          <w:noProof/>
        </w:rPr>
        <w:drawing>
          <wp:inline distT="0" distB="0" distL="0" distR="0">
            <wp:extent cx="685800" cy="685800"/>
            <wp:effectExtent l="0" t="0" r="0" b="0"/>
            <wp:docPr id="7" name="Picture 7" descr="Games Logo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ames Logo192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Pr>
          <w:noProof/>
        </w:rPr>
        <w:drawing>
          <wp:anchor distT="36576" distB="36576" distL="36576" distR="36576" simplePos="0" relativeHeight="251658240" behindDoc="0" locked="0" layoutInCell="1" allowOverlap="1">
            <wp:simplePos x="0" y="0"/>
            <wp:positionH relativeFrom="column">
              <wp:posOffset>5959475</wp:posOffset>
            </wp:positionH>
            <wp:positionV relativeFrom="paragraph">
              <wp:posOffset>8992870</wp:posOffset>
            </wp:positionV>
            <wp:extent cx="1080135" cy="1080135"/>
            <wp:effectExtent l="0" t="0" r="0" b="0"/>
            <wp:wrapNone/>
            <wp:docPr id="9" name="Picture 1" descr="SG-L1-3-mark-2017-g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L1-3-mark-2017-gol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80135" cy="1080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4ADB" w:rsidRDefault="00B54ADB">
      <w:pPr>
        <w:ind w:left="-1418" w:right="-257"/>
        <w:jc w:val="center"/>
        <w:rPr>
          <w:b/>
          <w:bCs/>
          <w:i/>
          <w:iCs/>
        </w:rPr>
      </w:pPr>
    </w:p>
    <w:p w:rsidR="00707397" w:rsidRPr="00707397" w:rsidRDefault="00707397">
      <w:pPr>
        <w:ind w:left="-1418" w:right="-257"/>
        <w:jc w:val="center"/>
        <w:rPr>
          <w:rFonts w:ascii="Calisto MT" w:hAnsi="Calisto MT" w:cs="Aharoni"/>
          <w:b/>
          <w:bCs/>
          <w:i/>
          <w:iCs/>
          <w:sz w:val="40"/>
          <w:szCs w:val="40"/>
        </w:rPr>
      </w:pPr>
      <w:r w:rsidRPr="00707397">
        <w:rPr>
          <w:rFonts w:ascii="Calisto MT" w:hAnsi="Calisto MT" w:cs="Aharoni"/>
          <w:b/>
          <w:bCs/>
          <w:i/>
          <w:iCs/>
          <w:sz w:val="40"/>
          <w:szCs w:val="40"/>
        </w:rPr>
        <w:t>Faith to Flourish</w:t>
      </w:r>
    </w:p>
    <w:sectPr w:rsidR="00707397" w:rsidRPr="00707397">
      <w:pgSz w:w="11906" w:h="16838"/>
      <w:pgMar w:top="540" w:right="865" w:bottom="71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ZapfCalligr BT">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auto"/>
    <w:pitch w:val="fixed"/>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sto MT">
    <w:panose1 w:val="02040603050505030304"/>
    <w:charset w:val="00"/>
    <w:family w:val="roman"/>
    <w:pitch w:val="variable"/>
    <w:sig w:usb0="00000003" w:usb1="00000000" w:usb2="00000000" w:usb3="00000000" w:csb0="00000001" w:csb1="00000000"/>
  </w:font>
  <w:font w:name="Aharoni">
    <w:charset w:val="B1"/>
    <w:family w:val="auto"/>
    <w:pitch w:val="variable"/>
    <w:sig w:usb0="00000801" w:usb1="0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A30BA"/>
    <w:multiLevelType w:val="hybridMultilevel"/>
    <w:tmpl w:val="FB684F5C"/>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9173A78"/>
    <w:multiLevelType w:val="hybridMultilevel"/>
    <w:tmpl w:val="02F85704"/>
    <w:lvl w:ilvl="0" w:tplc="8FFAE064">
      <w:start w:val="1"/>
      <w:numFmt w:val="decimal"/>
      <w:lvlText w:val="%1."/>
      <w:lvlJc w:val="left"/>
      <w:pPr>
        <w:ind w:left="-774" w:hanging="360"/>
      </w:pPr>
      <w:rPr>
        <w:rFonts w:hint="default"/>
      </w:rPr>
    </w:lvl>
    <w:lvl w:ilvl="1" w:tplc="08090019" w:tentative="1">
      <w:start w:val="1"/>
      <w:numFmt w:val="lowerLetter"/>
      <w:lvlText w:val="%2."/>
      <w:lvlJc w:val="left"/>
      <w:pPr>
        <w:ind w:left="-54" w:hanging="360"/>
      </w:pPr>
    </w:lvl>
    <w:lvl w:ilvl="2" w:tplc="0809001B" w:tentative="1">
      <w:start w:val="1"/>
      <w:numFmt w:val="lowerRoman"/>
      <w:lvlText w:val="%3."/>
      <w:lvlJc w:val="right"/>
      <w:pPr>
        <w:ind w:left="666" w:hanging="180"/>
      </w:pPr>
    </w:lvl>
    <w:lvl w:ilvl="3" w:tplc="0809000F" w:tentative="1">
      <w:start w:val="1"/>
      <w:numFmt w:val="decimal"/>
      <w:lvlText w:val="%4."/>
      <w:lvlJc w:val="left"/>
      <w:pPr>
        <w:ind w:left="1386" w:hanging="360"/>
      </w:pPr>
    </w:lvl>
    <w:lvl w:ilvl="4" w:tplc="08090019" w:tentative="1">
      <w:start w:val="1"/>
      <w:numFmt w:val="lowerLetter"/>
      <w:lvlText w:val="%5."/>
      <w:lvlJc w:val="left"/>
      <w:pPr>
        <w:ind w:left="2106" w:hanging="360"/>
      </w:pPr>
    </w:lvl>
    <w:lvl w:ilvl="5" w:tplc="0809001B" w:tentative="1">
      <w:start w:val="1"/>
      <w:numFmt w:val="lowerRoman"/>
      <w:lvlText w:val="%6."/>
      <w:lvlJc w:val="right"/>
      <w:pPr>
        <w:ind w:left="2826" w:hanging="180"/>
      </w:pPr>
    </w:lvl>
    <w:lvl w:ilvl="6" w:tplc="0809000F" w:tentative="1">
      <w:start w:val="1"/>
      <w:numFmt w:val="decimal"/>
      <w:lvlText w:val="%7."/>
      <w:lvlJc w:val="left"/>
      <w:pPr>
        <w:ind w:left="3546" w:hanging="360"/>
      </w:pPr>
    </w:lvl>
    <w:lvl w:ilvl="7" w:tplc="08090019" w:tentative="1">
      <w:start w:val="1"/>
      <w:numFmt w:val="lowerLetter"/>
      <w:lvlText w:val="%8."/>
      <w:lvlJc w:val="left"/>
      <w:pPr>
        <w:ind w:left="4266" w:hanging="360"/>
      </w:pPr>
    </w:lvl>
    <w:lvl w:ilvl="8" w:tplc="0809001B" w:tentative="1">
      <w:start w:val="1"/>
      <w:numFmt w:val="lowerRoman"/>
      <w:lvlText w:val="%9."/>
      <w:lvlJc w:val="right"/>
      <w:pPr>
        <w:ind w:left="4986" w:hanging="180"/>
      </w:pPr>
    </w:lvl>
  </w:abstractNum>
  <w:abstractNum w:abstractNumId="2" w15:restartNumberingAfterBreak="0">
    <w:nsid w:val="367A1E82"/>
    <w:multiLevelType w:val="hybridMultilevel"/>
    <w:tmpl w:val="3DAA112E"/>
    <w:lvl w:ilvl="0" w:tplc="08090001">
      <w:start w:val="1"/>
      <w:numFmt w:val="bullet"/>
      <w:lvlText w:val=""/>
      <w:lvlJc w:val="left"/>
      <w:pPr>
        <w:ind w:left="-273"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3" w15:restartNumberingAfterBreak="0">
    <w:nsid w:val="3BB96BB3"/>
    <w:multiLevelType w:val="hybridMultilevel"/>
    <w:tmpl w:val="1DC8C4FA"/>
    <w:lvl w:ilvl="0" w:tplc="FD2C4648">
      <w:start w:val="1"/>
      <w:numFmt w:val="bullet"/>
      <w:lvlText w:val="☺"/>
      <w:lvlJc w:val="left"/>
      <w:pPr>
        <w:tabs>
          <w:tab w:val="num" w:pos="900"/>
        </w:tabs>
        <w:ind w:left="900" w:hanging="360"/>
      </w:pPr>
      <w:rPr>
        <w:rFonts w:ascii="Courier New" w:hAnsi="Courier New"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4B0E27C7"/>
    <w:multiLevelType w:val="hybridMultilevel"/>
    <w:tmpl w:val="92C87D48"/>
    <w:lvl w:ilvl="0" w:tplc="08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1D29B1"/>
    <w:multiLevelType w:val="hybridMultilevel"/>
    <w:tmpl w:val="65A28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6F40D0"/>
    <w:multiLevelType w:val="hybridMultilevel"/>
    <w:tmpl w:val="04AEDE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61D321D"/>
    <w:multiLevelType w:val="hybridMultilevel"/>
    <w:tmpl w:val="8E62A7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0"/>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9DC"/>
    <w:rsid w:val="002248BF"/>
    <w:rsid w:val="002555B6"/>
    <w:rsid w:val="00313DBA"/>
    <w:rsid w:val="0042312E"/>
    <w:rsid w:val="0047504C"/>
    <w:rsid w:val="006213C3"/>
    <w:rsid w:val="006612B9"/>
    <w:rsid w:val="006C589D"/>
    <w:rsid w:val="00707397"/>
    <w:rsid w:val="00735893"/>
    <w:rsid w:val="00757EF8"/>
    <w:rsid w:val="007F6425"/>
    <w:rsid w:val="00962DFD"/>
    <w:rsid w:val="00A06ACD"/>
    <w:rsid w:val="00A50D18"/>
    <w:rsid w:val="00B159DC"/>
    <w:rsid w:val="00B47D4B"/>
    <w:rsid w:val="00B54ADB"/>
    <w:rsid w:val="00BD673D"/>
    <w:rsid w:val="00D13E0C"/>
    <w:rsid w:val="00D61FF6"/>
    <w:rsid w:val="00DC766B"/>
    <w:rsid w:val="00E20DC8"/>
    <w:rsid w:val="00EC7084"/>
    <w:rsid w:val="00F6736E"/>
    <w:rsid w:val="00F97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C18E29"/>
  <w15:chartTrackingRefBased/>
  <w15:docId w15:val="{B5BE6FEA-2BFB-46EA-8F15-2EAAEEA43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NormalWeb">
    <w:name w:val="Normal (Web)"/>
    <w:basedOn w:val="Normal"/>
  </w:style>
  <w:style w:type="paragraph" w:styleId="BodyTextIndent2">
    <w:name w:val="Body Text Indent 2"/>
    <w:basedOn w:val="Normal"/>
    <w:link w:val="BodyTextIndent2Char"/>
    <w:pPr>
      <w:ind w:left="720" w:hanging="630"/>
      <w:jc w:val="both"/>
    </w:pPr>
    <w:rPr>
      <w:rFonts w:ascii="ZapfCalligr BT" w:hAnsi="ZapfCalligr BT"/>
      <w:sz w:val="22"/>
      <w:szCs w:val="20"/>
      <w:lang w:eastAsia="en-US"/>
    </w:rPr>
  </w:style>
  <w:style w:type="character" w:customStyle="1" w:styleId="BodyTextIndent2Char">
    <w:name w:val="Body Text Indent 2 Char"/>
    <w:link w:val="BodyTextIndent2"/>
    <w:rPr>
      <w:rFonts w:ascii="ZapfCalligr BT" w:hAnsi="ZapfCalligr BT"/>
      <w:sz w:val="22"/>
      <w:lang w:eastAsia="en-U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character" w:customStyle="1" w:styleId="Hyperlink0">
    <w:name w:val="Hyperlink.0"/>
    <w:rPr>
      <w:color w:val="0000FF"/>
      <w:u w:val="single"/>
    </w:rPr>
  </w:style>
  <w:style w:type="paragraph" w:styleId="BlockText">
    <w:name w:val="Block Text"/>
    <w:basedOn w:val="Normal"/>
    <w:pPr>
      <w:ind w:left="-1080" w:right="-1054"/>
    </w:pPr>
    <w:rPr>
      <w:rFonts w:ascii="Batang" w:eastAsia="Batang" w:hAnsi="Batang"/>
      <w:iCs/>
    </w:rPr>
  </w:style>
  <w:style w:type="character" w:customStyle="1" w:styleId="apple-converted-space">
    <w:name w:val="apple-converted-space"/>
  </w:style>
  <w:style w:type="character" w:customStyle="1" w:styleId="highlight">
    <w:name w:val="highligh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580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min@bishopmonkton.n-yorks.sch.uk" TargetMode="External"/><Relationship Id="rId13" Type="http://schemas.openxmlformats.org/officeDocument/2006/relationships/image" Target="media/image7.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yperlink" Target="http://www.bishopmonkton.n-yorks.sch.uk/homedir/basicskills2.htm" TargetMode="Externa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EA91D6-85FF-4775-94C9-F03678AAB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366</Words>
  <Characters>2011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Bishop Monkton CE Primary School</vt:lpstr>
    </vt:vector>
  </TitlesOfParts>
  <Company>Laptops for Teachers</Company>
  <LinksUpToDate>false</LinksUpToDate>
  <CharactersWithSpaces>2373</CharactersWithSpaces>
  <SharedDoc>false</SharedDoc>
  <HLinks>
    <vt:vector size="12" baseType="variant">
      <vt:variant>
        <vt:i4>1966090</vt:i4>
      </vt:variant>
      <vt:variant>
        <vt:i4>3</vt:i4>
      </vt:variant>
      <vt:variant>
        <vt:i4>0</vt:i4>
      </vt:variant>
      <vt:variant>
        <vt:i4>5</vt:i4>
      </vt:variant>
      <vt:variant>
        <vt:lpwstr>http://www.bishopmonkton.n-yorks.sch.uk/homedir/basicskills2.htm</vt:lpwstr>
      </vt:variant>
      <vt:variant>
        <vt:lpwstr/>
      </vt:variant>
      <vt:variant>
        <vt:i4>2031737</vt:i4>
      </vt:variant>
      <vt:variant>
        <vt:i4>0</vt:i4>
      </vt:variant>
      <vt:variant>
        <vt:i4>0</vt:i4>
      </vt:variant>
      <vt:variant>
        <vt:i4>5</vt:i4>
      </vt:variant>
      <vt:variant>
        <vt:lpwstr>mailto:admin@bishopmonkton.n-yorks.sch.uk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Bishop Monkton CE Primary School</dc:title>
  <dc:subject/>
  <dc:creator>LFT</dc:creator>
  <cp:keywords/>
  <dc:description/>
  <cp:lastModifiedBy>Debbie Handslip</cp:lastModifiedBy>
  <cp:revision>2</cp:revision>
  <cp:lastPrinted>2018-10-25T08:32:00Z</cp:lastPrinted>
  <dcterms:created xsi:type="dcterms:W3CDTF">2022-12-06T16:42:00Z</dcterms:created>
  <dcterms:modified xsi:type="dcterms:W3CDTF">2022-12-06T16:42:00Z</dcterms:modified>
</cp:coreProperties>
</file>